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25" w:rsidRPr="00230E4E" w:rsidRDefault="00E86DE9" w:rsidP="00E86DE9">
      <w:pPr>
        <w:spacing w:line="240" w:lineRule="auto"/>
        <w:jc w:val="center"/>
        <w:rPr>
          <w:rFonts w:ascii="Arial" w:hAnsi="Arial" w:cs="Arial"/>
          <w:b/>
          <w:sz w:val="40"/>
          <w:szCs w:val="32"/>
          <w:u w:val="single"/>
        </w:rPr>
      </w:pPr>
      <w:r w:rsidRPr="00230E4E">
        <w:rPr>
          <w:rFonts w:ascii="Arial" w:hAnsi="Arial" w:cs="Arial"/>
          <w:b/>
          <w:sz w:val="40"/>
          <w:szCs w:val="32"/>
          <w:u w:val="single"/>
        </w:rPr>
        <w:t xml:space="preserve">Laser scanning </w:t>
      </w:r>
      <w:r w:rsidR="00ED6825" w:rsidRPr="00230E4E">
        <w:rPr>
          <w:rFonts w:ascii="Arial" w:hAnsi="Arial" w:cs="Arial"/>
          <w:b/>
          <w:sz w:val="40"/>
          <w:szCs w:val="32"/>
          <w:u w:val="single"/>
        </w:rPr>
        <w:t>Confocal Microscope</w:t>
      </w:r>
    </w:p>
    <w:p w:rsidR="00E86DE9" w:rsidRDefault="00230E4E" w:rsidP="00230E4E">
      <w:pPr>
        <w:spacing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 xml:space="preserve">Nikon - </w:t>
      </w:r>
      <w:r w:rsidR="00E86DE9" w:rsidRPr="00E86DE9">
        <w:rPr>
          <w:rFonts w:ascii="Arial" w:hAnsi="Arial" w:cs="Arial"/>
          <w:b/>
          <w:sz w:val="32"/>
          <w:szCs w:val="20"/>
        </w:rPr>
        <w:t>Model AI(R)</w:t>
      </w:r>
    </w:p>
    <w:p w:rsidR="00230E4E" w:rsidRDefault="00230E4E" w:rsidP="00E86DE9">
      <w:pPr>
        <w:spacing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noProof/>
          <w:lang w:bidi="hi-IN"/>
        </w:rPr>
        <w:drawing>
          <wp:inline distT="0" distB="0" distL="0" distR="0">
            <wp:extent cx="5943600" cy="3316741"/>
            <wp:effectExtent l="0" t="0" r="0" b="0"/>
            <wp:docPr id="1" name="Picture 1" descr="http://www.nikoninstruments.com/var/ezwebin_site/storage/images/news/european-news/nikon-develops-enhanced-c2-plus-confocal-microscope/273341-2-eng-GB/Nikon-develops-enhanced-C2-plus-confocal-microsc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koninstruments.com/var/ezwebin_site/storage/images/news/european-news/nikon-develops-enhanced-c2-plus-confocal-microscope/273341-2-eng-GB/Nikon-develops-enhanced-C2-plus-confocal-microsco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E4E" w:rsidRPr="00AC6E68" w:rsidRDefault="00181670" w:rsidP="00AC6E68">
      <w:pPr>
        <w:spacing w:line="240" w:lineRule="auto"/>
        <w:jc w:val="both"/>
        <w:rPr>
          <w:rFonts w:cs="Arial"/>
          <w:b/>
          <w:color w:val="000000" w:themeColor="text1"/>
          <w:sz w:val="40"/>
          <w:szCs w:val="20"/>
        </w:rPr>
      </w:pPr>
      <w:r w:rsidRPr="00AC6E68">
        <w:rPr>
          <w:rFonts w:cs="Arial"/>
          <w:b/>
          <w:bCs/>
          <w:color w:val="000000"/>
          <w:sz w:val="24"/>
          <w:szCs w:val="20"/>
          <w:shd w:val="clear" w:color="auto" w:fill="FFFFFF"/>
        </w:rPr>
        <w:t>Confocal laser scanning microscopy</w:t>
      </w:r>
      <w:r w:rsidRPr="00AC6E68">
        <w:rPr>
          <w:rStyle w:val="apple-converted-space"/>
          <w:rFonts w:cs="Arial"/>
          <w:color w:val="000000"/>
          <w:sz w:val="24"/>
          <w:szCs w:val="20"/>
          <w:shd w:val="clear" w:color="auto" w:fill="FFFFFF"/>
        </w:rPr>
        <w:t> </w:t>
      </w:r>
      <w:r w:rsidRPr="00AC6E68">
        <w:rPr>
          <w:rFonts w:cs="Arial"/>
          <w:color w:val="000000"/>
          <w:sz w:val="24"/>
          <w:szCs w:val="20"/>
          <w:shd w:val="clear" w:color="auto" w:fill="FFFFFF"/>
        </w:rPr>
        <w:t>(</w:t>
      </w:r>
      <w:r w:rsidRPr="00AC6E68">
        <w:rPr>
          <w:rFonts w:cs="Arial"/>
          <w:b/>
          <w:bCs/>
          <w:color w:val="000000"/>
          <w:sz w:val="24"/>
          <w:szCs w:val="20"/>
          <w:shd w:val="clear" w:color="auto" w:fill="FFFFFF"/>
        </w:rPr>
        <w:t>CLSM</w:t>
      </w:r>
      <w:r w:rsidRPr="00AC6E68">
        <w:rPr>
          <w:rStyle w:val="apple-converted-space"/>
          <w:rFonts w:cs="Arial"/>
          <w:color w:val="000000"/>
          <w:sz w:val="24"/>
          <w:szCs w:val="20"/>
          <w:shd w:val="clear" w:color="auto" w:fill="FFFFFF"/>
        </w:rPr>
        <w:t> </w:t>
      </w:r>
      <w:r w:rsidRPr="00AC6E68">
        <w:rPr>
          <w:rFonts w:cs="Arial"/>
          <w:color w:val="000000"/>
          <w:sz w:val="24"/>
          <w:szCs w:val="20"/>
          <w:shd w:val="clear" w:color="auto" w:fill="FFFFFF"/>
        </w:rPr>
        <w:t>or</w:t>
      </w:r>
      <w:r w:rsidRPr="00AC6E68">
        <w:rPr>
          <w:rStyle w:val="apple-converted-space"/>
          <w:rFonts w:cs="Arial"/>
          <w:color w:val="000000"/>
          <w:sz w:val="24"/>
          <w:szCs w:val="20"/>
          <w:shd w:val="clear" w:color="auto" w:fill="FFFFFF"/>
        </w:rPr>
        <w:t> </w:t>
      </w:r>
      <w:r w:rsidRPr="00AC6E68">
        <w:rPr>
          <w:rFonts w:cs="Arial"/>
          <w:b/>
          <w:bCs/>
          <w:color w:val="000000"/>
          <w:sz w:val="24"/>
          <w:szCs w:val="20"/>
          <w:shd w:val="clear" w:color="auto" w:fill="FFFFFF"/>
        </w:rPr>
        <w:t>LSCM</w:t>
      </w:r>
      <w:r w:rsidRPr="00AC6E68">
        <w:rPr>
          <w:rFonts w:cs="Arial"/>
          <w:color w:val="000000"/>
          <w:sz w:val="24"/>
          <w:szCs w:val="20"/>
          <w:shd w:val="clear" w:color="auto" w:fill="FFFFFF"/>
        </w:rPr>
        <w:t xml:space="preserve">) </w:t>
      </w:r>
      <w:r w:rsidRPr="00AC6E68">
        <w:rPr>
          <w:rFonts w:cs="Arial"/>
          <w:color w:val="000000" w:themeColor="text1"/>
          <w:sz w:val="24"/>
          <w:szCs w:val="20"/>
          <w:shd w:val="clear" w:color="auto" w:fill="FFFFFF"/>
        </w:rPr>
        <w:t>is a technique for obtaining high-</w:t>
      </w:r>
      <w:hyperlink r:id="rId6" w:tooltip="Image resolution" w:history="1">
        <w:r w:rsidRPr="00AC6E68">
          <w:rPr>
            <w:rStyle w:val="Hyperlink"/>
            <w:rFonts w:cs="Arial"/>
            <w:color w:val="000000" w:themeColor="text1"/>
            <w:sz w:val="24"/>
            <w:szCs w:val="20"/>
            <w:u w:val="none"/>
            <w:shd w:val="clear" w:color="auto" w:fill="FFFFFF"/>
          </w:rPr>
          <w:t>resolution</w:t>
        </w:r>
      </w:hyperlink>
      <w:r w:rsidRPr="00AC6E68">
        <w:rPr>
          <w:rStyle w:val="apple-converted-space"/>
          <w:rFonts w:cs="Arial"/>
          <w:color w:val="000000" w:themeColor="text1"/>
          <w:sz w:val="24"/>
          <w:szCs w:val="20"/>
          <w:shd w:val="clear" w:color="auto" w:fill="FFFFFF"/>
        </w:rPr>
        <w:t> </w:t>
      </w:r>
      <w:r w:rsidRPr="00AC6E68">
        <w:rPr>
          <w:rFonts w:cs="Arial"/>
          <w:color w:val="000000" w:themeColor="text1"/>
          <w:sz w:val="24"/>
          <w:szCs w:val="20"/>
          <w:shd w:val="clear" w:color="auto" w:fill="FFFFFF"/>
        </w:rPr>
        <w:t>optical images with depth selectivity.</w:t>
      </w:r>
      <w:r w:rsidR="00AC6E68">
        <w:rPr>
          <w:rFonts w:cs="Arial"/>
          <w:color w:val="000000" w:themeColor="text1"/>
          <w:sz w:val="24"/>
          <w:szCs w:val="20"/>
          <w:shd w:val="clear" w:color="auto" w:fill="FFFFFF"/>
        </w:rPr>
        <w:t xml:space="preserve"> </w:t>
      </w:r>
      <w:r w:rsidRPr="00AC6E68">
        <w:rPr>
          <w:rFonts w:cs="Arial"/>
          <w:color w:val="000000" w:themeColor="text1"/>
          <w:sz w:val="24"/>
          <w:szCs w:val="20"/>
          <w:shd w:val="clear" w:color="auto" w:fill="FFFFFF"/>
        </w:rPr>
        <w:t>The key feature of</w:t>
      </w:r>
      <w:r w:rsidRPr="00AC6E68">
        <w:rPr>
          <w:rStyle w:val="apple-converted-space"/>
          <w:rFonts w:cs="Arial"/>
          <w:color w:val="000000" w:themeColor="text1"/>
          <w:sz w:val="24"/>
          <w:szCs w:val="20"/>
          <w:shd w:val="clear" w:color="auto" w:fill="FFFFFF"/>
        </w:rPr>
        <w:t> </w:t>
      </w:r>
      <w:hyperlink r:id="rId7" w:tooltip="Confocal microscopy" w:history="1">
        <w:r w:rsidRPr="00AC6E68">
          <w:rPr>
            <w:rStyle w:val="Hyperlink"/>
            <w:rFonts w:cs="Arial"/>
            <w:color w:val="000000" w:themeColor="text1"/>
            <w:sz w:val="24"/>
            <w:szCs w:val="20"/>
            <w:u w:val="none"/>
            <w:shd w:val="clear" w:color="auto" w:fill="FFFFFF"/>
          </w:rPr>
          <w:t>confocal microscopy</w:t>
        </w:r>
      </w:hyperlink>
      <w:r w:rsidRPr="00AC6E68">
        <w:rPr>
          <w:rStyle w:val="apple-converted-space"/>
          <w:rFonts w:cs="Arial"/>
          <w:color w:val="000000" w:themeColor="text1"/>
          <w:sz w:val="24"/>
          <w:szCs w:val="20"/>
          <w:shd w:val="clear" w:color="auto" w:fill="FFFFFF"/>
        </w:rPr>
        <w:t> </w:t>
      </w:r>
      <w:r w:rsidRPr="00AC6E68">
        <w:rPr>
          <w:rFonts w:cs="Arial"/>
          <w:color w:val="000000" w:themeColor="text1"/>
          <w:sz w:val="24"/>
          <w:szCs w:val="20"/>
          <w:shd w:val="clear" w:color="auto" w:fill="FFFFFF"/>
        </w:rPr>
        <w:t>is its ability to acquire in-focus images from selected depths, a process known as</w:t>
      </w:r>
      <w:r w:rsidRPr="00AC6E68">
        <w:rPr>
          <w:rStyle w:val="apple-converted-space"/>
          <w:rFonts w:cs="Arial"/>
          <w:color w:val="000000" w:themeColor="text1"/>
          <w:sz w:val="24"/>
          <w:szCs w:val="20"/>
          <w:shd w:val="clear" w:color="auto" w:fill="FFFFFF"/>
        </w:rPr>
        <w:t> </w:t>
      </w:r>
      <w:hyperlink r:id="rId8" w:tooltip="Optical sectioning" w:history="1">
        <w:r w:rsidRPr="00AC6E68">
          <w:rPr>
            <w:rStyle w:val="Hyperlink"/>
            <w:rFonts w:cs="Arial"/>
            <w:color w:val="000000" w:themeColor="text1"/>
            <w:sz w:val="24"/>
            <w:szCs w:val="20"/>
            <w:u w:val="none"/>
            <w:shd w:val="clear" w:color="auto" w:fill="FFFFFF"/>
          </w:rPr>
          <w:t>optical sectioning</w:t>
        </w:r>
      </w:hyperlink>
      <w:r w:rsidRPr="00AC6E68">
        <w:rPr>
          <w:rFonts w:cs="Arial"/>
          <w:color w:val="000000" w:themeColor="text1"/>
          <w:sz w:val="24"/>
          <w:szCs w:val="20"/>
          <w:shd w:val="clear" w:color="auto" w:fill="FFFFFF"/>
        </w:rPr>
        <w:t>. Images are acquired point-by-point and reconstructed with a computer, allowing th</w:t>
      </w:r>
      <w:bookmarkStart w:id="0" w:name="_GoBack"/>
      <w:bookmarkEnd w:id="0"/>
      <w:r w:rsidRPr="00AC6E68">
        <w:rPr>
          <w:rFonts w:cs="Arial"/>
          <w:color w:val="000000" w:themeColor="text1"/>
          <w:sz w:val="24"/>
          <w:szCs w:val="20"/>
          <w:shd w:val="clear" w:color="auto" w:fill="FFFFFF"/>
        </w:rPr>
        <w:t>ree-dimensional reconstructions of</w:t>
      </w:r>
      <w:r w:rsidRPr="00AC6E68">
        <w:rPr>
          <w:rStyle w:val="apple-converted-space"/>
          <w:rFonts w:cs="Arial"/>
          <w:color w:val="000000" w:themeColor="text1"/>
          <w:sz w:val="24"/>
          <w:szCs w:val="20"/>
          <w:shd w:val="clear" w:color="auto" w:fill="FFFFFF"/>
        </w:rPr>
        <w:t> </w:t>
      </w:r>
      <w:hyperlink r:id="rId9" w:tooltip="Topology" w:history="1">
        <w:r w:rsidRPr="00AC6E68">
          <w:rPr>
            <w:rStyle w:val="Hyperlink"/>
            <w:rFonts w:cs="Arial"/>
            <w:color w:val="000000" w:themeColor="text1"/>
            <w:sz w:val="24"/>
            <w:szCs w:val="20"/>
            <w:u w:val="none"/>
            <w:shd w:val="clear" w:color="auto" w:fill="FFFFFF"/>
          </w:rPr>
          <w:t>topologically</w:t>
        </w:r>
      </w:hyperlink>
      <w:r w:rsidRPr="00AC6E68">
        <w:rPr>
          <w:rStyle w:val="apple-converted-space"/>
          <w:rFonts w:cs="Arial"/>
          <w:color w:val="000000" w:themeColor="text1"/>
          <w:sz w:val="24"/>
          <w:szCs w:val="20"/>
          <w:shd w:val="clear" w:color="auto" w:fill="FFFFFF"/>
        </w:rPr>
        <w:t> </w:t>
      </w:r>
      <w:r w:rsidRPr="00AC6E68">
        <w:rPr>
          <w:rFonts w:cs="Arial"/>
          <w:color w:val="000000" w:themeColor="text1"/>
          <w:sz w:val="24"/>
          <w:szCs w:val="20"/>
          <w:shd w:val="clear" w:color="auto" w:fill="FFFFFF"/>
        </w:rPr>
        <w:t>complex objects.</w:t>
      </w:r>
    </w:p>
    <w:p w:rsidR="009F1E59" w:rsidRPr="00ED6825" w:rsidRDefault="00840FC6" w:rsidP="00E86DE9">
      <w:pPr>
        <w:rPr>
          <w:rFonts w:ascii="Arial" w:hAnsi="Arial" w:cs="Arial"/>
          <w:sz w:val="40"/>
          <w:szCs w:val="32"/>
          <w:u w:val="single"/>
        </w:rPr>
      </w:pPr>
      <w:r w:rsidRPr="00ED6825">
        <w:rPr>
          <w:rFonts w:ascii="Arial" w:hAnsi="Arial" w:cs="Arial"/>
          <w:sz w:val="40"/>
          <w:szCs w:val="32"/>
          <w:u w:val="single"/>
        </w:rPr>
        <w:t>Specifications</w:t>
      </w:r>
    </w:p>
    <w:tbl>
      <w:tblPr>
        <w:tblW w:w="10712" w:type="dxa"/>
        <w:tblInd w:w="-432" w:type="dxa"/>
        <w:tblLook w:val="04A0" w:firstRow="1" w:lastRow="0" w:firstColumn="1" w:lastColumn="0" w:noHBand="0" w:noVBand="1"/>
      </w:tblPr>
      <w:tblGrid>
        <w:gridCol w:w="2299"/>
        <w:gridCol w:w="3310"/>
        <w:gridCol w:w="5103"/>
      </w:tblGrid>
      <w:tr w:rsidR="00E55BAE" w:rsidRPr="00E55BAE" w:rsidTr="00E86DE9">
        <w:trPr>
          <w:trHeight w:val="39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E55B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Laser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E55B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Compatible Laser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color w:val="000000"/>
              </w:rPr>
              <w:t xml:space="preserve">405 nm, 440/445 nm, 488 nm, 561/594 nm, 638/640 nm, </w:t>
            </w:r>
            <w:proofErr w:type="spellStart"/>
            <w:r w:rsidRPr="00E55BAE">
              <w:rPr>
                <w:rFonts w:ascii="Calibri" w:eastAsia="Times New Roman" w:hAnsi="Calibri" w:cs="Times New Roman"/>
                <w:color w:val="000000"/>
              </w:rPr>
              <w:t>Ar</w:t>
            </w:r>
            <w:proofErr w:type="spellEnd"/>
            <w:r w:rsidRPr="00E55BAE">
              <w:rPr>
                <w:rFonts w:ascii="Calibri" w:eastAsia="Times New Roman" w:hAnsi="Calibri" w:cs="Times New Roman"/>
                <w:color w:val="000000"/>
              </w:rPr>
              <w:t xml:space="preserve"> laser (457 nm, 488 nm, 514 nm), </w:t>
            </w:r>
            <w:proofErr w:type="spellStart"/>
            <w:r w:rsidRPr="00E55BAE">
              <w:rPr>
                <w:rFonts w:ascii="Calibri" w:eastAsia="Times New Roman" w:hAnsi="Calibri" w:cs="Times New Roman"/>
                <w:color w:val="000000"/>
              </w:rPr>
              <w:t>HeNe</w:t>
            </w:r>
            <w:proofErr w:type="spellEnd"/>
            <w:r w:rsidRPr="00E55BAE">
              <w:rPr>
                <w:rFonts w:ascii="Calibri" w:eastAsia="Times New Roman" w:hAnsi="Calibri" w:cs="Times New Roman"/>
                <w:color w:val="000000"/>
              </w:rPr>
              <w:t xml:space="preserve"> laser (543 nm)</w:t>
            </w:r>
          </w:p>
        </w:tc>
      </w:tr>
      <w:tr w:rsidR="00E55BAE" w:rsidRPr="00E55BAE" w:rsidTr="00E86DE9">
        <w:trPr>
          <w:trHeight w:val="39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E55B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Modulation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color w:val="000000"/>
              </w:rPr>
              <w:t>Method: AOTF (Acousto-Optic Tunable Filter) or AOM (Acousto-Optic Modulator) device</w:t>
            </w:r>
          </w:p>
        </w:tc>
      </w:tr>
      <w:tr w:rsidR="00E55BAE" w:rsidRPr="00E55BAE" w:rsidTr="00E86DE9">
        <w:trPr>
          <w:trHeight w:val="39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color w:val="000000"/>
              </w:rPr>
              <w:t>Control: power control for each wavelength, return mask, ROI exposure control</w:t>
            </w:r>
          </w:p>
        </w:tc>
      </w:tr>
      <w:tr w:rsidR="00E55BAE" w:rsidRPr="00E55BAE" w:rsidTr="00E86DE9">
        <w:trPr>
          <w:trHeight w:val="39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E55B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Laser unit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color w:val="000000"/>
              </w:rPr>
              <w:t>Standard: LU4A 4-laser module A or C-LU3EX 3-laser module EX</w:t>
            </w:r>
          </w:p>
        </w:tc>
      </w:tr>
      <w:tr w:rsidR="00E55BAE" w:rsidRPr="00E55BAE" w:rsidTr="00E86DE9">
        <w:trPr>
          <w:trHeight w:val="39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color w:val="000000"/>
              </w:rPr>
              <w:t>Optional: C-LU3EX 3-laser module EX (when 4-laser module A is chosen as standard laser unit)</w:t>
            </w:r>
          </w:p>
          <w:p w:rsidR="00D83756" w:rsidRDefault="00D83756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83756" w:rsidRPr="00E55BAE" w:rsidRDefault="00D83756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5BAE" w:rsidRPr="00E55BAE" w:rsidTr="00E86DE9">
        <w:trPr>
          <w:trHeight w:val="398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E55B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lastRenderedPageBreak/>
              <w:t>Standard fluorescence detector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E55B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Wavelength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color w:val="000000"/>
              </w:rPr>
              <w:t>400-750 nm</w:t>
            </w:r>
          </w:p>
        </w:tc>
      </w:tr>
      <w:tr w:rsidR="00E55BAE" w:rsidRPr="00E55BAE" w:rsidTr="00E86DE9">
        <w:trPr>
          <w:trHeight w:val="398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E55B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Detector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color w:val="000000"/>
              </w:rPr>
              <w:t>4 PMT</w:t>
            </w:r>
          </w:p>
        </w:tc>
      </w:tr>
      <w:tr w:rsidR="00E55BAE" w:rsidRPr="00E55BAE" w:rsidTr="00E86DE9">
        <w:trPr>
          <w:trHeight w:val="1393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E55B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Filter cube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color w:val="000000"/>
              </w:rPr>
              <w:t>6 filter cubes commonly used for a microscope mountable on each of three filter wheels</w:t>
            </w:r>
          </w:p>
        </w:tc>
      </w:tr>
      <w:tr w:rsidR="00E55BAE" w:rsidRPr="00E55BAE" w:rsidTr="00E86DE9">
        <w:trPr>
          <w:trHeight w:val="1452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color w:val="000000"/>
              </w:rPr>
              <w:t>Recommended wavelengths: 450/50, 482/35, 515/30, 525/50, 540/30, 550/49, 585/65, 595/50, 700/75</w:t>
            </w:r>
          </w:p>
        </w:tc>
      </w:tr>
      <w:tr w:rsidR="00E55BAE" w:rsidRPr="00E55BAE" w:rsidTr="00E86DE9">
        <w:trPr>
          <w:trHeight w:val="796"/>
        </w:trPr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proofErr w:type="spellStart"/>
            <w:r w:rsidRPr="00E55B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Diascopic</w:t>
            </w:r>
            <w:proofErr w:type="spellEnd"/>
            <w:r w:rsidRPr="00E55B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 xml:space="preserve"> detector (Option)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E55B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Wavelength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color w:val="000000"/>
              </w:rPr>
              <w:t>450-650 nm</w:t>
            </w:r>
          </w:p>
        </w:tc>
      </w:tr>
      <w:tr w:rsidR="00E55BAE" w:rsidRPr="00E55BAE" w:rsidTr="00E86DE9">
        <w:trPr>
          <w:trHeight w:val="398"/>
        </w:trPr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E55B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Detector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color w:val="000000"/>
              </w:rPr>
              <w:t>PMT</w:t>
            </w:r>
          </w:p>
        </w:tc>
      </w:tr>
      <w:tr w:rsidR="00E55BAE" w:rsidRPr="00E55BAE" w:rsidTr="00E86DE9">
        <w:trPr>
          <w:trHeight w:val="796"/>
        </w:trPr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E55B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FOV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color w:val="000000"/>
              </w:rPr>
              <w:t>Square inscribed in a o18 mm circle</w:t>
            </w:r>
          </w:p>
        </w:tc>
      </w:tr>
      <w:tr w:rsidR="00E55BAE" w:rsidRPr="00E55BAE" w:rsidTr="00E86DE9">
        <w:trPr>
          <w:trHeight w:val="796"/>
        </w:trPr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E55B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Image bit depth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color w:val="000000"/>
              </w:rPr>
              <w:t>4096 gray intensity levels (12 bit)</w:t>
            </w:r>
          </w:p>
        </w:tc>
      </w:tr>
    </w:tbl>
    <w:p w:rsidR="00E55BAE" w:rsidRDefault="00E55BAE" w:rsidP="00E55BAE">
      <w:pPr>
        <w:rPr>
          <w:rFonts w:ascii="Arial" w:hAnsi="Arial" w:cs="Arial"/>
          <w:sz w:val="48"/>
          <w:szCs w:val="32"/>
          <w:u w:val="single"/>
        </w:rPr>
      </w:pPr>
    </w:p>
    <w:tbl>
      <w:tblPr>
        <w:tblW w:w="10269" w:type="dxa"/>
        <w:tblInd w:w="-432" w:type="dxa"/>
        <w:tblLook w:val="04A0" w:firstRow="1" w:lastRow="0" w:firstColumn="1" w:lastColumn="0" w:noHBand="0" w:noVBand="1"/>
      </w:tblPr>
      <w:tblGrid>
        <w:gridCol w:w="1843"/>
        <w:gridCol w:w="2634"/>
        <w:gridCol w:w="5792"/>
      </w:tblGrid>
      <w:tr w:rsidR="00E55BAE" w:rsidRPr="00E55BAE" w:rsidTr="00E55BAE">
        <w:trPr>
          <w:trHeight w:val="5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5B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Scnning</w:t>
            </w:r>
            <w:proofErr w:type="spellEnd"/>
            <w:r w:rsidRPr="00E55B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head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5B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Standard image acquisition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color w:val="000000"/>
              </w:rPr>
              <w:t xml:space="preserve">Scanner: </w:t>
            </w:r>
            <w:proofErr w:type="spellStart"/>
            <w:r w:rsidRPr="00E55BAE">
              <w:rPr>
                <w:rFonts w:ascii="Calibri" w:eastAsia="Times New Roman" w:hAnsi="Calibri" w:cs="Times New Roman"/>
                <w:color w:val="000000"/>
              </w:rPr>
              <w:t>galvano</w:t>
            </w:r>
            <w:proofErr w:type="spellEnd"/>
            <w:r w:rsidRPr="00E55BAE">
              <w:rPr>
                <w:rFonts w:ascii="Calibri" w:eastAsia="Times New Roman" w:hAnsi="Calibri" w:cs="Times New Roman"/>
                <w:color w:val="000000"/>
              </w:rPr>
              <w:t xml:space="preserve"> scanner x2</w:t>
            </w:r>
          </w:p>
        </w:tc>
      </w:tr>
      <w:tr w:rsidR="00E55BAE" w:rsidRPr="00E55BAE" w:rsidTr="00E55BAE">
        <w:trPr>
          <w:trHeight w:val="58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color w:val="000000"/>
              </w:rPr>
              <w:t>Pixel size: max. 4096 x 4096 pixels</w:t>
            </w:r>
          </w:p>
        </w:tc>
      </w:tr>
      <w:tr w:rsidR="00E55BAE" w:rsidRPr="00E55BAE" w:rsidTr="00E55BAE">
        <w:trPr>
          <w:trHeight w:val="29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color w:val="000000"/>
              </w:rPr>
              <w:t>Scanning speed:</w:t>
            </w:r>
          </w:p>
        </w:tc>
      </w:tr>
      <w:tr w:rsidR="00E55BAE" w:rsidRPr="00E55BAE" w:rsidTr="00E55BAE">
        <w:trPr>
          <w:trHeight w:val="7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color w:val="000000"/>
              </w:rPr>
              <w:t>Standard mode: 2 fps (512 x 512 pixels, bi-direction), 24 fps (512 x 32 pixels, bi-direction)</w:t>
            </w:r>
          </w:p>
        </w:tc>
      </w:tr>
      <w:tr w:rsidR="00E55BAE" w:rsidRPr="00E55BAE" w:rsidTr="00E55BAE">
        <w:trPr>
          <w:trHeight w:val="74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color w:val="000000"/>
              </w:rPr>
              <w:t>Fast mode: 10 fps (512 x 512 pixels, bi-direction), 130 fps (512 x 32 pixels, bi-direction)</w:t>
            </w:r>
            <w:r w:rsidRPr="00E55BAE">
              <w:rPr>
                <w:rFonts w:ascii="Calibri" w:eastAsia="Times New Roman" w:hAnsi="Calibri" w:cs="Times New Roman"/>
                <w:color w:val="000000"/>
                <w:vertAlign w:val="superscript"/>
              </w:rPr>
              <w:t>*1</w:t>
            </w:r>
          </w:p>
        </w:tc>
      </w:tr>
      <w:tr w:rsidR="00E55BAE" w:rsidRPr="00E55BAE" w:rsidTr="00E55BAE">
        <w:trPr>
          <w:trHeight w:val="3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color w:val="000000"/>
              </w:rPr>
              <w:t>Zoom: 1-1000x continuously variable</w:t>
            </w:r>
          </w:p>
        </w:tc>
      </w:tr>
      <w:tr w:rsidR="00E55BAE" w:rsidRPr="00E55BAE" w:rsidTr="00D83756">
        <w:trPr>
          <w:trHeight w:val="3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color w:val="000000"/>
              </w:rPr>
              <w:t>Scanning mode: X-Y, X-T, X-Z, XY rotation, Free line</w:t>
            </w:r>
          </w:p>
        </w:tc>
      </w:tr>
      <w:tr w:rsidR="00E55BAE" w:rsidRPr="00E55BAE" w:rsidTr="00D83756">
        <w:trPr>
          <w:trHeight w:val="87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5B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High-speed image acquisition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color w:val="000000"/>
              </w:rPr>
              <w:t xml:space="preserve">Scanner: resonant scanner (X-axis, resonance frequency 7.8 kHz), </w:t>
            </w:r>
            <w:proofErr w:type="spellStart"/>
            <w:r w:rsidRPr="00E55BAE">
              <w:rPr>
                <w:rFonts w:ascii="Calibri" w:eastAsia="Times New Roman" w:hAnsi="Calibri" w:cs="Times New Roman"/>
                <w:color w:val="000000"/>
              </w:rPr>
              <w:t>galvano</w:t>
            </w:r>
            <w:proofErr w:type="spellEnd"/>
            <w:r w:rsidRPr="00E55BAE">
              <w:rPr>
                <w:rFonts w:ascii="Calibri" w:eastAsia="Times New Roman" w:hAnsi="Calibri" w:cs="Times New Roman"/>
                <w:color w:val="000000"/>
              </w:rPr>
              <w:t xml:space="preserve"> scanner (Y-axis)</w:t>
            </w:r>
          </w:p>
        </w:tc>
      </w:tr>
      <w:tr w:rsidR="00E55BAE" w:rsidRPr="00E55BAE" w:rsidTr="00D83756">
        <w:trPr>
          <w:trHeight w:val="29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color w:val="000000"/>
              </w:rPr>
              <w:t>Pixel size: max. 512 x 512 pixels</w:t>
            </w:r>
          </w:p>
        </w:tc>
      </w:tr>
      <w:tr w:rsidR="00E55BAE" w:rsidRPr="00E55BAE" w:rsidTr="00D83756">
        <w:trPr>
          <w:trHeight w:val="87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color w:val="000000"/>
              </w:rPr>
              <w:t>Scanning speed: 30 fps (512 x 512 pixels) to 420 fps (512 x 32 pixels), 15,600 lines/sec (line speed)</w:t>
            </w:r>
          </w:p>
        </w:tc>
      </w:tr>
      <w:tr w:rsidR="00E55BAE" w:rsidRPr="00E55BAE" w:rsidTr="00D83756">
        <w:trPr>
          <w:trHeight w:val="58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color w:val="000000"/>
              </w:rPr>
              <w:t>Zoom: 7 steps (1x, 1.5x, 2x, 3x, 4x, 6x, 8x)</w:t>
            </w:r>
          </w:p>
        </w:tc>
      </w:tr>
      <w:tr w:rsidR="00E55BAE" w:rsidRPr="00E55BAE" w:rsidTr="00D83756">
        <w:trPr>
          <w:trHeight w:val="29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color w:val="000000"/>
              </w:rPr>
              <w:t>Scanning mode: X-Y, X-T, X-Z</w:t>
            </w:r>
          </w:p>
        </w:tc>
      </w:tr>
      <w:tr w:rsidR="00E55BAE" w:rsidRPr="00E55BAE" w:rsidTr="00D83756">
        <w:trPr>
          <w:trHeight w:val="11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color w:val="000000"/>
              </w:rPr>
              <w:t xml:space="preserve">Acquisition method: Standard image acquisition, High-speed image acquisition, Simultaneous </w:t>
            </w:r>
            <w:proofErr w:type="spellStart"/>
            <w:r w:rsidRPr="00E55BAE">
              <w:rPr>
                <w:rFonts w:ascii="Calibri" w:eastAsia="Times New Roman" w:hAnsi="Calibri" w:cs="Times New Roman"/>
                <w:color w:val="000000"/>
              </w:rPr>
              <w:t>photoactivation</w:t>
            </w:r>
            <w:proofErr w:type="spellEnd"/>
            <w:r w:rsidRPr="00E55BAE">
              <w:rPr>
                <w:rFonts w:ascii="Calibri" w:eastAsia="Times New Roman" w:hAnsi="Calibri" w:cs="Times New Roman"/>
                <w:color w:val="000000"/>
              </w:rPr>
              <w:t xml:space="preserve"> and image acquisition</w:t>
            </w:r>
          </w:p>
        </w:tc>
      </w:tr>
      <w:tr w:rsidR="00E55BAE" w:rsidRPr="00E55BAE" w:rsidTr="00D83756">
        <w:trPr>
          <w:trHeight w:val="61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5B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Dichroic mirror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color w:val="000000"/>
              </w:rPr>
              <w:t>Low-angle incidence method, Position: 8</w:t>
            </w:r>
          </w:p>
        </w:tc>
      </w:tr>
      <w:tr w:rsidR="00E55BAE" w:rsidRPr="00E55BAE" w:rsidTr="00E55BAE">
        <w:trPr>
          <w:trHeight w:val="7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color w:val="000000"/>
              </w:rPr>
              <w:t>Standard filter: 405/488, 405/488/561, 405/488/561/638, 405/488/543/638, 457/514, BS20/80</w:t>
            </w:r>
          </w:p>
        </w:tc>
      </w:tr>
      <w:tr w:rsidR="00E55BAE" w:rsidRPr="00E55BAE" w:rsidTr="00E55BAE">
        <w:trPr>
          <w:trHeight w:val="64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color w:val="000000"/>
              </w:rPr>
              <w:t>Optional filter: 457, 405/488/543, 457/514/561, 440/514/594</w:t>
            </w:r>
          </w:p>
        </w:tc>
      </w:tr>
      <w:tr w:rsidR="00E55BAE" w:rsidRPr="00E55BAE" w:rsidTr="00E55BAE">
        <w:trPr>
          <w:trHeight w:val="2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5B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Pinhole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color w:val="000000"/>
              </w:rPr>
              <w:t xml:space="preserve">12-256 </w:t>
            </w:r>
            <w:proofErr w:type="spellStart"/>
            <w:r w:rsidRPr="00E55BAE">
              <w:rPr>
                <w:rFonts w:ascii="Calibri" w:eastAsia="Times New Roman" w:hAnsi="Calibri" w:cs="Times New Roman"/>
                <w:color w:val="000000"/>
              </w:rPr>
              <w:t>μm</w:t>
            </w:r>
            <w:proofErr w:type="spellEnd"/>
            <w:r w:rsidRPr="00E55BAE">
              <w:rPr>
                <w:rFonts w:ascii="Calibri" w:eastAsia="Times New Roman" w:hAnsi="Calibri" w:cs="Times New Roman"/>
                <w:color w:val="000000"/>
              </w:rPr>
              <w:t xml:space="preserve"> variable (1st image plane)</w:t>
            </w:r>
          </w:p>
        </w:tc>
      </w:tr>
      <w:tr w:rsidR="00E55BAE" w:rsidRPr="00E55BAE" w:rsidTr="00E55BAE">
        <w:trPr>
          <w:trHeight w:val="27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5B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Spectral detector (with </w:t>
            </w:r>
            <w:proofErr w:type="spellStart"/>
            <w:r w:rsidRPr="00E55B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galvano</w:t>
            </w:r>
            <w:proofErr w:type="spellEnd"/>
            <w:r w:rsidRPr="00E55B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scanner) (Option)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5B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Number of channels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bCs/>
                <w:color w:val="000000"/>
              </w:rPr>
              <w:t>32 channels</w:t>
            </w:r>
          </w:p>
        </w:tc>
      </w:tr>
      <w:tr w:rsidR="00E55BAE" w:rsidRPr="00E55BAE" w:rsidTr="00E55BAE">
        <w:trPr>
          <w:trHeight w:val="2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5B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Wavelength detection range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bCs/>
                <w:color w:val="000000"/>
              </w:rPr>
              <w:t>400-750 nm</w:t>
            </w:r>
          </w:p>
        </w:tc>
      </w:tr>
      <w:tr w:rsidR="00E55BAE" w:rsidRPr="00E55BAE" w:rsidTr="00E55BAE">
        <w:trPr>
          <w:trHeight w:val="2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5B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Spectral image acquisition speed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bCs/>
                <w:color w:val="000000"/>
              </w:rPr>
              <w:t xml:space="preserve">4 fps (256 x 256 pixels), 1000 </w:t>
            </w:r>
            <w:proofErr w:type="spellStart"/>
            <w:r w:rsidRPr="00E55BAE">
              <w:rPr>
                <w:rFonts w:ascii="Calibri" w:eastAsia="Times New Roman" w:hAnsi="Calibri" w:cs="Times New Roman"/>
                <w:bCs/>
                <w:color w:val="000000"/>
              </w:rPr>
              <w:t>lps</w:t>
            </w:r>
            <w:proofErr w:type="spellEnd"/>
          </w:p>
        </w:tc>
      </w:tr>
      <w:tr w:rsidR="00E55BAE" w:rsidRPr="00E55BAE" w:rsidTr="00E55BAE">
        <w:trPr>
          <w:trHeight w:val="2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bCs/>
                <w:color w:val="000000"/>
              </w:rPr>
              <w:t>Pixel size: max. 2048 x 2048</w:t>
            </w:r>
          </w:p>
        </w:tc>
      </w:tr>
      <w:tr w:rsidR="00E55BAE" w:rsidRPr="00E55BAE" w:rsidTr="00E55BAE">
        <w:trPr>
          <w:trHeight w:val="2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55B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Wavelength resolution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bCs/>
                <w:color w:val="000000"/>
              </w:rPr>
              <w:t>80 nm (2.5 nm), 192 nm (6 nm), 320 nm (10 nm)</w:t>
            </w:r>
          </w:p>
        </w:tc>
      </w:tr>
      <w:tr w:rsidR="00E55BAE" w:rsidRPr="00E55BAE" w:rsidTr="00E55BAE">
        <w:trPr>
          <w:trHeight w:val="2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bCs/>
                <w:color w:val="000000"/>
              </w:rPr>
              <w:t>Wavelength range variable in 0.25 nm steps</w:t>
            </w:r>
          </w:p>
        </w:tc>
      </w:tr>
      <w:tr w:rsidR="00E55BAE" w:rsidRPr="00E55BAE" w:rsidTr="00E55BAE">
        <w:trPr>
          <w:trHeight w:val="16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55B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Unmixing</w:t>
            </w:r>
            <w:proofErr w:type="spellEnd"/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bCs/>
                <w:color w:val="000000"/>
              </w:rPr>
              <w:t xml:space="preserve">High-speed </w:t>
            </w:r>
            <w:proofErr w:type="spellStart"/>
            <w:r w:rsidRPr="00E55BAE">
              <w:rPr>
                <w:rFonts w:ascii="Calibri" w:eastAsia="Times New Roman" w:hAnsi="Calibri" w:cs="Times New Roman"/>
                <w:bCs/>
                <w:color w:val="000000"/>
              </w:rPr>
              <w:t>unmixing</w:t>
            </w:r>
            <w:proofErr w:type="spellEnd"/>
            <w:r w:rsidRPr="00E55BAE">
              <w:rPr>
                <w:rFonts w:ascii="Calibri" w:eastAsia="Times New Roman" w:hAnsi="Calibri" w:cs="Times New Roman"/>
                <w:bCs/>
                <w:color w:val="000000"/>
              </w:rPr>
              <w:t xml:space="preserve">, Precision </w:t>
            </w:r>
            <w:proofErr w:type="spellStart"/>
            <w:r w:rsidRPr="00E55BAE">
              <w:rPr>
                <w:rFonts w:ascii="Calibri" w:eastAsia="Times New Roman" w:hAnsi="Calibri" w:cs="Times New Roman"/>
                <w:bCs/>
                <w:color w:val="000000"/>
              </w:rPr>
              <w:t>unmixing</w:t>
            </w:r>
            <w:proofErr w:type="spellEnd"/>
          </w:p>
        </w:tc>
      </w:tr>
      <w:tr w:rsidR="00E55BAE" w:rsidRPr="00E55BAE" w:rsidTr="00E55BAE">
        <w:trPr>
          <w:trHeight w:val="526"/>
        </w:trPr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E55B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Z step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55BAE">
              <w:rPr>
                <w:rFonts w:ascii="Calibri" w:eastAsia="Times New Roman" w:hAnsi="Calibri" w:cs="Times New Roman"/>
                <w:color w:val="000000"/>
              </w:rPr>
              <w:t>Ti</w:t>
            </w:r>
            <w:proofErr w:type="spellEnd"/>
            <w:r w:rsidRPr="00E55BAE">
              <w:rPr>
                <w:rFonts w:ascii="Calibri" w:eastAsia="Times New Roman" w:hAnsi="Calibri" w:cs="Times New Roman"/>
                <w:color w:val="000000"/>
              </w:rPr>
              <w:t xml:space="preserve">-E: 0.025 </w:t>
            </w:r>
            <w:proofErr w:type="spellStart"/>
            <w:r w:rsidRPr="00E55BAE">
              <w:rPr>
                <w:rFonts w:ascii="Calibri" w:eastAsia="Times New Roman" w:hAnsi="Calibri" w:cs="Times New Roman"/>
                <w:color w:val="000000"/>
              </w:rPr>
              <w:t>μm</w:t>
            </w:r>
            <w:proofErr w:type="spellEnd"/>
            <w:r w:rsidRPr="00E55BAE">
              <w:rPr>
                <w:rFonts w:ascii="Calibri" w:eastAsia="Times New Roman" w:hAnsi="Calibri" w:cs="Times New Roman"/>
                <w:color w:val="000000"/>
              </w:rPr>
              <w:t xml:space="preserve">, FN1 stepping motor: 0.05 </w:t>
            </w:r>
            <w:proofErr w:type="spellStart"/>
            <w:r w:rsidRPr="00E55BAE">
              <w:rPr>
                <w:rFonts w:ascii="Calibri" w:eastAsia="Times New Roman" w:hAnsi="Calibri" w:cs="Times New Roman"/>
                <w:color w:val="000000"/>
              </w:rPr>
              <w:t>μm</w:t>
            </w:r>
            <w:proofErr w:type="spellEnd"/>
          </w:p>
        </w:tc>
      </w:tr>
      <w:tr w:rsidR="00E55BAE" w:rsidRPr="00E55BAE" w:rsidTr="00E55BAE">
        <w:trPr>
          <w:trHeight w:val="1036"/>
        </w:trPr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E55B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Compatible microscopes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color w:val="000000"/>
              </w:rPr>
              <w:t>ECLIPSE Ti-E inverted microscope, ECLIPSE FN1 fixed stage microscope, ECLIPSE Ni-E upright microscope (focusing nosepiece type and focusing stage type)</w:t>
            </w:r>
          </w:p>
        </w:tc>
      </w:tr>
      <w:tr w:rsidR="00E55BAE" w:rsidRPr="00E55BAE" w:rsidTr="00E55BAE">
        <w:trPr>
          <w:trHeight w:val="1169"/>
        </w:trPr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BAE" w:rsidRPr="00E55BAE" w:rsidRDefault="00E55BAE" w:rsidP="00E55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</w:pPr>
            <w:r w:rsidRPr="00E55B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</w:rPr>
              <w:t>Option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AE" w:rsidRPr="00E55BAE" w:rsidRDefault="00E55BAE" w:rsidP="00E55B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5BAE">
              <w:rPr>
                <w:rFonts w:ascii="Calibri" w:eastAsia="Times New Roman" w:hAnsi="Calibri" w:cs="Times New Roman"/>
                <w:color w:val="000000"/>
              </w:rPr>
              <w:t xml:space="preserve">Motorized XY stage (for Ti-E/Ni-E), High-speed Z stage (for </w:t>
            </w:r>
            <w:proofErr w:type="spellStart"/>
            <w:r w:rsidRPr="00E55BAE">
              <w:rPr>
                <w:rFonts w:ascii="Calibri" w:eastAsia="Times New Roman" w:hAnsi="Calibri" w:cs="Times New Roman"/>
                <w:color w:val="000000"/>
              </w:rPr>
              <w:t>Ti</w:t>
            </w:r>
            <w:proofErr w:type="spellEnd"/>
            <w:r w:rsidRPr="00E55BAE">
              <w:rPr>
                <w:rFonts w:ascii="Calibri" w:eastAsia="Times New Roman" w:hAnsi="Calibri" w:cs="Times New Roman"/>
                <w:color w:val="000000"/>
              </w:rPr>
              <w:t>-E), High-speed piezo objective-positioning system (for FN1/Ni-E), VAAS</w:t>
            </w:r>
          </w:p>
        </w:tc>
      </w:tr>
    </w:tbl>
    <w:p w:rsidR="00230E4E" w:rsidRDefault="00230E4E" w:rsidP="00230E4E">
      <w:pPr>
        <w:rPr>
          <w:rFonts w:ascii="Arial" w:hAnsi="Arial" w:cs="Arial"/>
          <w:sz w:val="40"/>
          <w:szCs w:val="32"/>
          <w:u w:val="single"/>
        </w:rPr>
      </w:pPr>
    </w:p>
    <w:p w:rsidR="00285398" w:rsidRPr="00925BC7" w:rsidRDefault="00210F07" w:rsidP="00230E4E">
      <w:pPr>
        <w:rPr>
          <w:rFonts w:ascii="Arial" w:hAnsi="Arial" w:cs="Arial"/>
          <w:sz w:val="32"/>
          <w:szCs w:val="32"/>
        </w:rPr>
      </w:pPr>
      <w:r w:rsidRPr="00925BC7">
        <w:rPr>
          <w:rFonts w:ascii="Arial" w:hAnsi="Arial" w:cs="Arial"/>
          <w:sz w:val="40"/>
          <w:szCs w:val="32"/>
          <w:u w:val="single"/>
        </w:rPr>
        <w:t>Accessories:</w:t>
      </w:r>
    </w:p>
    <w:p w:rsidR="00210F07" w:rsidRPr="00230E4E" w:rsidRDefault="00210F07" w:rsidP="00230E4E">
      <w:pPr>
        <w:pStyle w:val="ListParagraph"/>
        <w:numPr>
          <w:ilvl w:val="0"/>
          <w:numId w:val="6"/>
        </w:numPr>
        <w:spacing w:before="240" w:line="360" w:lineRule="auto"/>
        <w:ind w:left="720"/>
        <w:rPr>
          <w:rFonts w:ascii="Arial" w:hAnsi="Arial" w:cs="Arial"/>
          <w:sz w:val="24"/>
          <w:szCs w:val="32"/>
        </w:rPr>
      </w:pPr>
      <w:r w:rsidRPr="00230E4E">
        <w:rPr>
          <w:rFonts w:ascii="Arial" w:hAnsi="Arial" w:cs="Arial"/>
          <w:sz w:val="24"/>
          <w:szCs w:val="32"/>
        </w:rPr>
        <w:t>Laser Scanning Confocal  Microscope AI(R)</w:t>
      </w:r>
    </w:p>
    <w:p w:rsidR="00210F07" w:rsidRPr="00230E4E" w:rsidRDefault="00210F07" w:rsidP="00230E4E">
      <w:pPr>
        <w:pStyle w:val="ListParagraph"/>
        <w:numPr>
          <w:ilvl w:val="0"/>
          <w:numId w:val="6"/>
        </w:numPr>
        <w:spacing w:before="240" w:line="360" w:lineRule="auto"/>
        <w:ind w:left="720"/>
        <w:rPr>
          <w:rFonts w:ascii="Arial" w:hAnsi="Arial" w:cs="Arial"/>
          <w:sz w:val="24"/>
          <w:szCs w:val="32"/>
        </w:rPr>
      </w:pPr>
      <w:r w:rsidRPr="00230E4E">
        <w:rPr>
          <w:rFonts w:ascii="Arial" w:hAnsi="Arial" w:cs="Arial"/>
          <w:sz w:val="24"/>
          <w:szCs w:val="32"/>
        </w:rPr>
        <w:t>Halogen lamp 12V-100W LL, MXA 20434</w:t>
      </w:r>
    </w:p>
    <w:p w:rsidR="00210F07" w:rsidRPr="00230E4E" w:rsidRDefault="00210F07" w:rsidP="00230E4E">
      <w:pPr>
        <w:pStyle w:val="ListParagraph"/>
        <w:numPr>
          <w:ilvl w:val="0"/>
          <w:numId w:val="6"/>
        </w:numPr>
        <w:spacing w:before="240" w:line="360" w:lineRule="auto"/>
        <w:ind w:left="720"/>
        <w:rPr>
          <w:rFonts w:ascii="Arial" w:hAnsi="Arial" w:cs="Arial"/>
          <w:sz w:val="24"/>
          <w:szCs w:val="32"/>
        </w:rPr>
      </w:pPr>
      <w:r w:rsidRPr="00230E4E">
        <w:rPr>
          <w:rFonts w:ascii="Arial" w:hAnsi="Arial" w:cs="Arial"/>
          <w:sz w:val="24"/>
          <w:szCs w:val="32"/>
        </w:rPr>
        <w:lastRenderedPageBreak/>
        <w:t xml:space="preserve">HG F lamp, 85V 120W </w:t>
      </w:r>
    </w:p>
    <w:p w:rsidR="00210F07" w:rsidRPr="00230E4E" w:rsidRDefault="00210F07" w:rsidP="00230E4E">
      <w:pPr>
        <w:pStyle w:val="ListParagraph"/>
        <w:numPr>
          <w:ilvl w:val="0"/>
          <w:numId w:val="6"/>
        </w:numPr>
        <w:spacing w:before="240" w:line="360" w:lineRule="auto"/>
        <w:ind w:left="720"/>
        <w:rPr>
          <w:rFonts w:ascii="Arial" w:hAnsi="Arial" w:cs="Arial"/>
          <w:sz w:val="24"/>
          <w:szCs w:val="32"/>
        </w:rPr>
      </w:pPr>
      <w:r w:rsidRPr="00230E4E">
        <w:rPr>
          <w:rFonts w:ascii="Arial" w:hAnsi="Arial" w:cs="Arial"/>
          <w:sz w:val="24"/>
          <w:szCs w:val="32"/>
        </w:rPr>
        <w:t xml:space="preserve">CF I </w:t>
      </w:r>
      <w:proofErr w:type="spellStart"/>
      <w:r w:rsidRPr="00230E4E">
        <w:rPr>
          <w:rFonts w:ascii="Arial" w:hAnsi="Arial" w:cs="Arial"/>
          <w:sz w:val="24"/>
          <w:szCs w:val="32"/>
        </w:rPr>
        <w:t>Apochromat</w:t>
      </w:r>
      <w:proofErr w:type="spellEnd"/>
      <w:r w:rsidRPr="00230E4E">
        <w:rPr>
          <w:rFonts w:ascii="Arial" w:hAnsi="Arial" w:cs="Arial"/>
          <w:sz w:val="24"/>
          <w:szCs w:val="32"/>
        </w:rPr>
        <w:t xml:space="preserve"> TIRFE 60XH NA 1.49 </w:t>
      </w:r>
    </w:p>
    <w:p w:rsidR="00285398" w:rsidRPr="00ED512C" w:rsidRDefault="00210F07" w:rsidP="00ED512C">
      <w:pPr>
        <w:pStyle w:val="ListParagraph"/>
        <w:numPr>
          <w:ilvl w:val="0"/>
          <w:numId w:val="6"/>
        </w:numPr>
        <w:spacing w:before="240" w:line="360" w:lineRule="auto"/>
        <w:ind w:left="720"/>
        <w:rPr>
          <w:rFonts w:ascii="Arial" w:hAnsi="Arial" w:cs="Arial"/>
          <w:sz w:val="24"/>
          <w:szCs w:val="32"/>
        </w:rPr>
      </w:pPr>
      <w:r w:rsidRPr="00230E4E">
        <w:rPr>
          <w:rFonts w:ascii="Arial" w:hAnsi="Arial" w:cs="Arial"/>
          <w:sz w:val="24"/>
          <w:szCs w:val="32"/>
        </w:rPr>
        <w:t xml:space="preserve">CF I </w:t>
      </w:r>
      <w:proofErr w:type="spellStart"/>
      <w:r w:rsidRPr="00230E4E">
        <w:rPr>
          <w:rFonts w:ascii="Arial" w:hAnsi="Arial" w:cs="Arial"/>
          <w:sz w:val="24"/>
          <w:szCs w:val="32"/>
        </w:rPr>
        <w:t>Apochromat</w:t>
      </w:r>
      <w:proofErr w:type="spellEnd"/>
      <w:r w:rsidRPr="00230E4E">
        <w:rPr>
          <w:rFonts w:ascii="Arial" w:hAnsi="Arial" w:cs="Arial"/>
          <w:sz w:val="24"/>
          <w:szCs w:val="32"/>
        </w:rPr>
        <w:t xml:space="preserve"> TIRF</w:t>
      </w:r>
      <w:r w:rsidR="00285398" w:rsidRPr="00230E4E">
        <w:rPr>
          <w:rFonts w:ascii="Arial" w:hAnsi="Arial" w:cs="Arial"/>
          <w:sz w:val="24"/>
          <w:szCs w:val="32"/>
        </w:rPr>
        <w:t>E 100</w:t>
      </w:r>
      <w:r w:rsidRPr="00230E4E">
        <w:rPr>
          <w:rFonts w:ascii="Arial" w:hAnsi="Arial" w:cs="Arial"/>
          <w:sz w:val="24"/>
          <w:szCs w:val="32"/>
        </w:rPr>
        <w:t>XH NA 1.49</w:t>
      </w:r>
    </w:p>
    <w:sectPr w:rsidR="00285398" w:rsidRPr="00ED512C" w:rsidSect="009F1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72F8"/>
    <w:multiLevelType w:val="hybridMultilevel"/>
    <w:tmpl w:val="BF7C8A74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8A1535"/>
    <w:multiLevelType w:val="hybridMultilevel"/>
    <w:tmpl w:val="8E3E8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165F01"/>
    <w:multiLevelType w:val="hybridMultilevel"/>
    <w:tmpl w:val="E14CBA60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1D4540"/>
    <w:multiLevelType w:val="hybridMultilevel"/>
    <w:tmpl w:val="206A0E4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CD61E0"/>
    <w:multiLevelType w:val="hybridMultilevel"/>
    <w:tmpl w:val="17741D3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F7439E"/>
    <w:multiLevelType w:val="hybridMultilevel"/>
    <w:tmpl w:val="96522D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0FC6"/>
    <w:rsid w:val="00084005"/>
    <w:rsid w:val="000C4119"/>
    <w:rsid w:val="00181670"/>
    <w:rsid w:val="00210F07"/>
    <w:rsid w:val="00230E4E"/>
    <w:rsid w:val="00285398"/>
    <w:rsid w:val="00327CEB"/>
    <w:rsid w:val="00335ADD"/>
    <w:rsid w:val="0049506B"/>
    <w:rsid w:val="007F3A7E"/>
    <w:rsid w:val="00840FC6"/>
    <w:rsid w:val="0088228F"/>
    <w:rsid w:val="00920F5C"/>
    <w:rsid w:val="00925BC7"/>
    <w:rsid w:val="009A7B2F"/>
    <w:rsid w:val="009F1E59"/>
    <w:rsid w:val="00AC6E68"/>
    <w:rsid w:val="00B05191"/>
    <w:rsid w:val="00C8174B"/>
    <w:rsid w:val="00D83756"/>
    <w:rsid w:val="00E55BAE"/>
    <w:rsid w:val="00E86DE9"/>
    <w:rsid w:val="00ED512C"/>
    <w:rsid w:val="00ED6825"/>
    <w:rsid w:val="00F3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94CB70-3C08-4B35-9452-15162C6B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81670"/>
  </w:style>
  <w:style w:type="character" w:styleId="Hyperlink">
    <w:name w:val="Hyperlink"/>
    <w:basedOn w:val="DefaultParagraphFont"/>
    <w:uiPriority w:val="99"/>
    <w:semiHidden/>
    <w:unhideWhenUsed/>
    <w:rsid w:val="00181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Optical_sectio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Confocal_microsco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Image_resolut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Top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ISD IMTECH</cp:lastModifiedBy>
  <cp:revision>19</cp:revision>
  <dcterms:created xsi:type="dcterms:W3CDTF">2013-05-19T03:46:00Z</dcterms:created>
  <dcterms:modified xsi:type="dcterms:W3CDTF">2015-12-14T06:57:00Z</dcterms:modified>
</cp:coreProperties>
</file>